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52"/>
          <w:szCs w:val="52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52"/>
          <w:szCs w:val="52"/>
          <w:highlight w:val="none"/>
          <w:lang w:val="en-US" w:eastAsia="zh-CN"/>
        </w:rPr>
        <w:t>第三批国家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52"/>
          <w:szCs w:val="52"/>
          <w:highlight w:val="none"/>
        </w:rPr>
        <w:t>产融合作试点城市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52"/>
          <w:szCs w:val="5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52"/>
          <w:szCs w:val="5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52"/>
          <w:szCs w:val="52"/>
          <w:highlight w:val="none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52"/>
          <w:szCs w:val="5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</w:rPr>
        <w:t>提纲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080" w:firstLineChars="300"/>
        <w:jc w:val="both"/>
        <w:textAlignment w:val="auto"/>
        <w:outlineLvl w:val="0"/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eastAsia="zh-CN"/>
        </w:rPr>
        <w:t>申 报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</w:rPr>
        <w:t>城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</w:rPr>
        <w:t>市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eastAsia="zh-CN"/>
        </w:rPr>
        <w:t>：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u w:val="single"/>
          <w:lang w:val="en-US" w:eastAsia="zh-CN"/>
        </w:rPr>
        <w:t xml:space="preserve">        （盖章）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080" w:firstLineChars="300"/>
        <w:jc w:val="left"/>
        <w:textAlignment w:val="auto"/>
        <w:outlineLvl w:val="0"/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eastAsia="zh-CN"/>
        </w:rPr>
        <w:t>申</w:t>
      </w:r>
      <w:r>
        <w:rPr>
          <w:rFonts w:hint="eastAsia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val="en-US" w:eastAsia="zh-CN"/>
        </w:rPr>
        <w:t xml:space="preserve"> 报 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</w:rPr>
        <w:t>时 间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eastAsia="zh-CN"/>
        </w:rPr>
        <w:t>：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val="en-US" w:eastAsia="zh-CN"/>
        </w:rPr>
        <w:t>工业和信息化部编制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40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40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40"/>
          <w:highlight w:val="none"/>
        </w:rPr>
        <w:t>一、产融合作基础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eastAsia="zh-CN"/>
        </w:rPr>
        <w:t>重点介绍</w:t>
      </w:r>
      <w:r>
        <w:rPr>
          <w:rFonts w:hint="eastAsia" w:ascii="Times New Roman" w:hAnsi="Times New Roman" w:eastAsia="仿宋_GB2312" w:cs="Times New Roman"/>
          <w:kern w:val="2"/>
          <w:sz w:val="32"/>
          <w:szCs w:val="40"/>
          <w:highlight w:val="none"/>
          <w:lang w:eastAsia="zh-CN"/>
        </w:rPr>
        <w:t>与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</w:rPr>
        <w:t>申报条件</w:t>
      </w:r>
      <w:r>
        <w:rPr>
          <w:rFonts w:hint="eastAsia" w:ascii="Times New Roman" w:hAnsi="Times New Roman" w:eastAsia="仿宋_GB2312" w:cs="Times New Roman"/>
          <w:kern w:val="2"/>
          <w:sz w:val="32"/>
          <w:szCs w:val="40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匹配情况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40"/>
          <w:highlight w:val="none"/>
        </w:rPr>
        <w:t>二、总体思路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深入贯彻落实</w:t>
      </w:r>
      <w:r>
        <w:rPr>
          <w:rFonts w:hint="eastAsia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中央经济工作会议、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中央金融工作会议和全国新型工业化推进大会精神，锚定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eastAsia="zh-CN"/>
        </w:rPr>
        <w:t>制造强国、网络强国建设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目标，</w:t>
      </w:r>
      <w:r>
        <w:rPr>
          <w:rFonts w:hint="eastAsia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加快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推进新型工业化，在依法合规、风险可控、商业可持续的前提下，围绕提升金融服务实体经济质效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eastAsia="zh-CN"/>
        </w:rPr>
        <w:t>探索产融合作新模式新路径，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强化推进新型工业化全过程各方面的金融要素保障</w:t>
      </w:r>
      <w:r>
        <w:rPr>
          <w:rFonts w:hint="eastAsia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40"/>
          <w:highlight w:val="none"/>
        </w:rPr>
        <w:t>三、试点目标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eastAsia="zh-CN"/>
        </w:rPr>
        <w:t>目标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可参考试点指标（附件3），应包含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eastAsia="zh-CN"/>
        </w:rPr>
        <w:t>总体目标和年度目标、定性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指标和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eastAsia="zh-CN"/>
        </w:rPr>
        <w:t>定量指标。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鼓励在试点指标基础之上，围绕推进新型工业化各项重点任务</w:t>
      </w:r>
      <w:r>
        <w:rPr>
          <w:rFonts w:hint="eastAsia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适当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增加指标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40"/>
          <w:highlight w:val="none"/>
          <w:lang w:eastAsia="zh-CN"/>
        </w:rPr>
        <w:t>四、</w:t>
      </w:r>
      <w:r>
        <w:rPr>
          <w:rFonts w:hint="eastAsia" w:ascii="黑体" w:hAnsi="黑体" w:eastAsia="黑体" w:cs="黑体"/>
          <w:kern w:val="2"/>
          <w:sz w:val="32"/>
          <w:szCs w:val="40"/>
          <w:highlight w:val="none"/>
        </w:rPr>
        <w:t>试点内容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在依法合规、风险可控、商业可持续的前提下，结合实际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" w:eastAsia="zh-CN"/>
        </w:rPr>
        <w:t>和需要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选择试点内容，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eastAsia="zh-CN"/>
        </w:rPr>
        <w:t>重在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政策创新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eastAsia="zh-CN"/>
        </w:rPr>
        <w:t>、机制创新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和实践创新，引导金融机构按照市场化、法治化原则加强创新探索与合规管理，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highlight w:val="none"/>
          <w:lang w:val="en-US" w:eastAsia="zh-CN"/>
        </w:rPr>
        <w:t>将金融服务实体经济作为防范金融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highlight w:val="none"/>
          <w:lang w:val="en" w:eastAsia="zh-CN"/>
        </w:rPr>
        <w:t>风险、推动金融高质量发展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highlight w:val="none"/>
          <w:lang w:val="en-US" w:eastAsia="zh-CN"/>
        </w:rPr>
        <w:t>的根本举措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" w:eastAsia="zh-CN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以下内容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" w:eastAsia="zh-CN"/>
        </w:rPr>
        <w:t>仅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供参考。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val="en" w:eastAsia="zh-CN"/>
        </w:rPr>
        <w:t>强化财税、金融等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val="en-US" w:eastAsia="zh-CN"/>
        </w:rPr>
        <w:t>政策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val="en" w:eastAsia="zh-CN"/>
        </w:rPr>
        <w:t>与产业政策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val="en-US" w:eastAsia="zh-CN"/>
        </w:rPr>
        <w:t>协同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。加强财政资金、融资担保、央地基金等协同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，通过产业、财税等政策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引导金融机构加大对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科技创新、先进制造、绿色发展和中小微企业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的支持力度。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</w:rPr>
        <w:t>）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eastAsia="zh-CN"/>
        </w:rPr>
        <w:t>大力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val="en-US" w:eastAsia="zh-CN"/>
        </w:rPr>
        <w:t>支持早期科技创新与成果转化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。探索建立完善以股权投资为主的金融服务体系，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积极参与“科技产业金融一体化”专项，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引导社会资本投早投小投硬科技，加速科技成果转化，为科技型企业提供全链条、全生命周期多元化金融服务。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</w:rPr>
        <w:t>）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val="en-US" w:eastAsia="zh-CN"/>
        </w:rPr>
        <w:t>加快推动先进制造业发展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。鼓励金融机构立足职能定位支持制造业发展。引导金融机构依托先进制造业集群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开发适合制造业特点的金融产品，积极发展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中试验证险、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数字化改造集合债等，规范发展供应链金融，提供多元化金融解决方案。支持地方基金与国家级基金开展合作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40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40"/>
          <w:highlight w:val="none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40"/>
          <w:highlight w:val="none"/>
          <w:lang w:eastAsia="zh-CN"/>
        </w:rPr>
        <w:t>）积极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40"/>
          <w:highlight w:val="none"/>
          <w:lang w:val="en-US" w:eastAsia="zh-CN"/>
        </w:rPr>
        <w:t>推动工业绿色发展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4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落实《关于加强产融合作推动工业绿色发展的指导意见》（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40"/>
          <w:highlight w:val="none"/>
          <w:shd w:val="clear" w:color="auto" w:fill="auto"/>
          <w:lang w:val="en-US" w:eastAsia="zh-CN" w:bidi="ar"/>
        </w:rPr>
        <w:t>工信部联财〔2021〕159号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），积极开展碳核算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和碳足迹管理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，完善绿色金融标准体系，建立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健全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工业绿色发展项目库，引导金融机构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重点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支持传统产业绿色化数字化改造。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eastAsia="zh-CN"/>
        </w:rPr>
        <w:t>）大力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val="en-US" w:eastAsia="zh-CN"/>
        </w:rPr>
        <w:t>支持中小微企业融资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。鼓励金融机构提高小微企业信用贷、续贷、首贷业务支持力度。落实“一链一策一批”中小微企业融资促进行动，引导金融机构支持产业链中小企业。推进区域性股权市场“专精特新”专板建设。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</w:rPr>
        <w:t>）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val="en-US" w:eastAsia="zh-CN"/>
        </w:rPr>
        <w:t>加快发展数字金融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。加快大数据、人工智能、区块链等技术在金融各领域各环节创新应用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赋能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企业融资增信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eastAsia="zh-CN"/>
        </w:rPr>
        <w:t>。加快培育数据要素市场，强化数据资产管理，释放数据资源价值，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加强网络安全和数据安全防护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eastAsia="zh-CN"/>
        </w:rPr>
        <w:t>）积极建设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</w:rPr>
        <w:t>产融</w:t>
      </w: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eastAsia="zh-CN"/>
        </w:rPr>
        <w:t>信息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val="en-US" w:eastAsia="zh-CN"/>
        </w:rPr>
        <w:t>对接服务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</w:rPr>
        <w:t>平台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常态化线上线下开展银企信息对接、投融资路演活动。建设运营产融信息对接服务平台，创新算法模型，挖掘数据价值，提升平台效能，支持地方平台与国家产融合作平台数据共享。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"/>
        </w:rPr>
      </w:pPr>
      <w:r>
        <w:rPr>
          <w:rFonts w:hint="eastAsia" w:ascii="黑体" w:hAnsi="黑体" w:eastAsia="黑体" w:cs="黑体"/>
          <w:kern w:val="2"/>
          <w:sz w:val="32"/>
          <w:szCs w:val="40"/>
          <w:highlight w:val="none"/>
          <w:lang w:val="en"/>
        </w:rPr>
        <w:t>五</w:t>
      </w:r>
      <w:r>
        <w:rPr>
          <w:rFonts w:hint="eastAsia" w:ascii="黑体" w:hAnsi="黑体" w:eastAsia="黑体" w:cs="黑体"/>
          <w:kern w:val="2"/>
          <w:sz w:val="32"/>
          <w:szCs w:val="40"/>
          <w:highlight w:val="none"/>
        </w:rPr>
        <w:t>、</w:t>
      </w:r>
      <w:r>
        <w:rPr>
          <w:rFonts w:hint="eastAsia" w:ascii="黑体" w:hAnsi="黑体" w:eastAsia="黑体" w:cs="黑体"/>
          <w:kern w:val="2"/>
          <w:sz w:val="32"/>
          <w:szCs w:val="40"/>
          <w:highlight w:val="none"/>
          <w:lang w:val="en"/>
        </w:rPr>
        <w:t>路演</w:t>
      </w:r>
      <w:r>
        <w:rPr>
          <w:rFonts w:hint="eastAsia" w:ascii="黑体" w:hAnsi="黑体" w:eastAsia="黑体" w:cs="黑体"/>
          <w:kern w:val="2"/>
          <w:sz w:val="32"/>
          <w:szCs w:val="40"/>
          <w:highlight w:val="none"/>
          <w:lang w:val="en" w:eastAsia="zh-CN"/>
        </w:rPr>
        <w:t>活动申办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我部将联合深圳证券交易所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开展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一城一策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投融资路演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请注明是否有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" w:eastAsia="zh-CN"/>
        </w:rPr>
        <w:t>意愿和条件申办2024年常态化投融资路演活动，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并在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highlight w:val="none"/>
          <w:lang w:val="en-US" w:eastAsia="zh-CN"/>
        </w:rPr>
        <w:t>试点城市管理系统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</w:rPr>
        <w:t>填报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路演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" w:eastAsia="zh-CN"/>
        </w:rPr>
        <w:t>主题、举办日期、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推荐企业清单（含企业名称、行业领域、核心优势、股权融资需求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" w:eastAsia="zh-CN"/>
        </w:rPr>
        <w:t>）等信息。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40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40"/>
          <w:highlight w:val="none"/>
          <w:lang w:val="en"/>
        </w:rPr>
        <w:t>六</w:t>
      </w:r>
      <w:r>
        <w:rPr>
          <w:rFonts w:hint="eastAsia" w:ascii="黑体" w:hAnsi="黑体" w:eastAsia="黑体" w:cs="黑体"/>
          <w:kern w:val="2"/>
          <w:sz w:val="32"/>
          <w:szCs w:val="40"/>
          <w:highlight w:val="none"/>
        </w:rPr>
        <w:t>、</w:t>
      </w:r>
      <w:r>
        <w:rPr>
          <w:rFonts w:hint="eastAsia" w:ascii="黑体" w:hAnsi="黑体" w:eastAsia="黑体" w:cs="黑体"/>
          <w:kern w:val="2"/>
          <w:sz w:val="32"/>
          <w:szCs w:val="40"/>
          <w:highlight w:val="none"/>
          <w:lang w:eastAsia="zh-CN"/>
        </w:rPr>
        <w:t>组织</w:t>
      </w:r>
      <w:r>
        <w:rPr>
          <w:rFonts w:hint="eastAsia" w:ascii="黑体" w:hAnsi="黑体" w:eastAsia="黑体" w:cs="黑体"/>
          <w:kern w:val="2"/>
          <w:sz w:val="32"/>
          <w:szCs w:val="40"/>
          <w:highlight w:val="none"/>
        </w:rPr>
        <w:t>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建立组织机构和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eastAsia="zh-CN"/>
        </w:rPr>
        <w:t>协调机制，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投入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eastAsia="zh-CN"/>
        </w:rPr>
        <w:t>专项资金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资源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eastAsia="zh-CN"/>
        </w:rPr>
        <w:t>，完善风险监管机制等。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Fhn1p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10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C79B35"/>
    <w:rsid w:val="1C7C349F"/>
    <w:rsid w:val="4D3D973C"/>
    <w:rsid w:val="4DC7B16F"/>
    <w:rsid w:val="55EF82C7"/>
    <w:rsid w:val="561A145D"/>
    <w:rsid w:val="6BEF3BAA"/>
    <w:rsid w:val="6FDBB69B"/>
    <w:rsid w:val="7E7F3694"/>
    <w:rsid w:val="CEC79B35"/>
    <w:rsid w:val="EFFFEBA7"/>
    <w:rsid w:val="FDED865E"/>
    <w:rsid w:val="FFFF96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2023-12-07T19:17:00Z</dcterms:created>
  <dc:creator>周楠</dc:creator>
  <cp:lastModifiedBy>S.mile﹎</cp:lastModifiedBy>
  <cp:lastPrinted>2023-12-29T02:09:26Z</cp:lastPrinted>
  <dcterms:modified xsi:type="dcterms:W3CDTF">2024-01-05T08:30:21Z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05A6AF22734A417ABD3CFCB9B4C890B5_13</vt:lpwstr>
  </property>
</Properties>
</file>